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leftChars="0" w:right="0" w:firstLine="0" w:firstLineChars="0"/>
        <w:jc w:val="center"/>
        <w:rPr>
          <w:rFonts w:hint="eastAsia" w:ascii="方正小标宋简体" w:hAnsi="方正小标宋简体" w:eastAsia="方正小标宋简体" w:cs="方正小标宋简体"/>
          <w:b w:val="0"/>
          <w:bCs w:val="0"/>
          <w:sz w:val="48"/>
          <w:szCs w:val="48"/>
          <w:u w:val="none"/>
          <w:lang w:val="en-US"/>
        </w:rPr>
      </w:pPr>
      <w:r>
        <w:rPr>
          <w:rFonts w:hint="eastAsia" w:ascii="方正小标宋简体" w:hAnsi="方正小标宋简体" w:eastAsia="方正小标宋简体" w:cs="方正小标宋简体"/>
          <w:b w:val="0"/>
          <w:bCs w:val="0"/>
          <w:kern w:val="2"/>
          <w:sz w:val="48"/>
          <w:szCs w:val="48"/>
          <w:u w:val="none"/>
          <w:lang w:val="en-US" w:eastAsia="zh-CN" w:bidi="ar"/>
        </w:rPr>
        <w:t>自治区大数据中心采购民政厅SSL证书服务询价函</w:t>
      </w:r>
    </w:p>
    <w:p>
      <w:pPr>
        <w:ind w:right="57" w:firstLine="645" w:firstLineChars="201"/>
        <w:rPr>
          <w:rFonts w:hint="eastAsia" w:ascii="宋体" w:hAnsi="宋体" w:cs="宋体"/>
          <w:b/>
          <w:bCs/>
          <w:sz w:val="32"/>
          <w:szCs w:val="32"/>
        </w:rPr>
      </w:pPr>
    </w:p>
    <w:p>
      <w:pPr>
        <w:keepNext w:val="0"/>
        <w:keepLines w:val="0"/>
        <w:widowControl/>
        <w:suppressLineNumbers w:val="0"/>
        <w:spacing w:before="0" w:beforeAutospacing="0" w:after="0" w:afterAutospacing="0" w:line="600" w:lineRule="exact"/>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各受邀报价单位：</w:t>
      </w:r>
    </w:p>
    <w:p>
      <w:pPr>
        <w:keepNext w:val="0"/>
        <w:keepLines w:val="0"/>
        <w:widowControl/>
        <w:suppressLineNumbers w:val="0"/>
        <w:spacing w:before="0" w:beforeAutospacing="0" w:after="0" w:afterAutospacing="0" w:line="600" w:lineRule="exact"/>
        <w:ind w:left="0" w:right="0"/>
        <w:jc w:val="both"/>
        <w:rPr>
          <w:rFonts w:hint="eastAsia" w:ascii="仿宋_GB2312" w:hAnsi="Times New Roman" w:eastAsia="仿宋_GB2312" w:cs="仿宋_GB2312"/>
          <w:kern w:val="2"/>
          <w:sz w:val="28"/>
          <w:szCs w:val="28"/>
          <w:lang w:val="en-US" w:eastAsia="zh-CN" w:bidi="ar"/>
        </w:rPr>
      </w:pPr>
      <w:r>
        <w:rPr>
          <w:rFonts w:hint="eastAsia" w:ascii="仿宋_GB2312" w:cs="仿宋_GB2312"/>
          <w:kern w:val="2"/>
          <w:sz w:val="28"/>
          <w:szCs w:val="28"/>
          <w:lang w:val="en-US" w:eastAsia="zh-CN" w:bidi="ar"/>
        </w:rPr>
        <w:t>自治区大数据中心</w:t>
      </w:r>
      <w:r>
        <w:rPr>
          <w:rFonts w:hint="eastAsia" w:ascii="仿宋_GB2312" w:hAnsi="Times New Roman" w:eastAsia="仿宋_GB2312" w:cs="仿宋_GB2312"/>
          <w:kern w:val="2"/>
          <w:sz w:val="28"/>
          <w:szCs w:val="28"/>
          <w:lang w:val="en-US" w:eastAsia="zh-CN" w:bidi="ar"/>
        </w:rPr>
        <w:t>拟购买</w:t>
      </w:r>
      <w:r>
        <w:rPr>
          <w:rFonts w:hint="eastAsia" w:ascii="仿宋_GB2312" w:cs="仿宋_GB2312"/>
          <w:kern w:val="2"/>
          <w:sz w:val="28"/>
          <w:szCs w:val="28"/>
          <w:lang w:val="en-US" w:eastAsia="zh-CN" w:bidi="ar"/>
        </w:rPr>
        <w:t>4</w:t>
      </w:r>
      <w:r>
        <w:rPr>
          <w:rFonts w:hint="eastAsia" w:ascii="仿宋_GB2312" w:hAnsi="Times New Roman" w:eastAsia="仿宋_GB2312" w:cs="仿宋_GB2312"/>
          <w:kern w:val="2"/>
          <w:sz w:val="28"/>
          <w:szCs w:val="28"/>
          <w:lang w:val="en-US" w:eastAsia="zh-CN" w:bidi="ar"/>
        </w:rPr>
        <w:t>个SSL</w:t>
      </w:r>
      <w:r>
        <w:rPr>
          <w:rFonts w:hint="eastAsia" w:ascii="仿宋_GB2312" w:cs="仿宋_GB2312"/>
          <w:kern w:val="2"/>
          <w:sz w:val="28"/>
          <w:szCs w:val="28"/>
          <w:lang w:val="en-US" w:eastAsia="zh-CN" w:bidi="ar"/>
        </w:rPr>
        <w:t>数字</w:t>
      </w:r>
      <w:r>
        <w:rPr>
          <w:rFonts w:hint="eastAsia" w:ascii="仿宋_GB2312" w:hAnsi="Times New Roman" w:eastAsia="仿宋_GB2312" w:cs="仿宋_GB2312"/>
          <w:kern w:val="2"/>
          <w:sz w:val="28"/>
          <w:szCs w:val="28"/>
          <w:lang w:val="en-US" w:eastAsia="zh-CN" w:bidi="ar"/>
        </w:rPr>
        <w:t>证书，最高限价为1.</w:t>
      </w:r>
      <w:r>
        <w:rPr>
          <w:rFonts w:hint="eastAsia" w:ascii="仿宋_GB2312" w:cs="仿宋_GB2312"/>
          <w:kern w:val="2"/>
          <w:sz w:val="28"/>
          <w:szCs w:val="28"/>
          <w:lang w:val="en-US" w:eastAsia="zh-CN" w:bidi="ar"/>
        </w:rPr>
        <w:t>00</w:t>
      </w:r>
      <w:r>
        <w:rPr>
          <w:rFonts w:hint="eastAsia" w:ascii="仿宋_GB2312" w:hAnsi="Times New Roman" w:eastAsia="仿宋_GB2312" w:cs="仿宋_GB2312"/>
          <w:kern w:val="2"/>
          <w:sz w:val="28"/>
          <w:szCs w:val="28"/>
          <w:lang w:val="en-US" w:eastAsia="zh-CN" w:bidi="ar"/>
        </w:rPr>
        <w:t>万元/年。现以询价采购方式进行服务的采购，诚邀贵公司进行报价。</w:t>
      </w:r>
    </w:p>
    <w:p>
      <w:pPr>
        <w:keepNext w:val="0"/>
        <w:keepLines w:val="0"/>
        <w:widowControl/>
        <w:suppressLineNumbers w:val="0"/>
        <w:spacing w:before="0" w:beforeAutospacing="0" w:after="0" w:afterAutospacing="0" w:line="600" w:lineRule="exact"/>
        <w:ind w:left="0" w:right="0" w:firstLine="560" w:firstLineChars="200"/>
        <w:jc w:val="left"/>
        <w:rPr>
          <w:rFonts w:hint="eastAsia" w:ascii="黑体" w:hAnsi="黑体" w:eastAsia="黑体" w:cs="黑体"/>
          <w:b w:val="0"/>
          <w:bCs w:val="0"/>
          <w:sz w:val="28"/>
          <w:szCs w:val="28"/>
          <w:lang w:val="en-US"/>
        </w:rPr>
      </w:pPr>
      <w:r>
        <w:rPr>
          <w:rFonts w:hint="eastAsia" w:ascii="黑体" w:hAnsi="黑体" w:eastAsia="黑体" w:cs="黑体"/>
          <w:b w:val="0"/>
          <w:bCs w:val="0"/>
          <w:kern w:val="2"/>
          <w:sz w:val="28"/>
          <w:szCs w:val="28"/>
          <w:lang w:val="en-US" w:eastAsia="zh-CN" w:bidi="ar"/>
        </w:rPr>
        <w:t>一、维护服务报价要求</w:t>
      </w:r>
      <w:bookmarkStart w:id="0" w:name="_Toc428696399"/>
      <w:bookmarkStart w:id="1" w:name="_Toc428690285"/>
      <w:bookmarkStart w:id="2" w:name="_Toc428689337"/>
      <w:bookmarkStart w:id="3" w:name="_Toc428690719"/>
      <w:bookmarkStart w:id="4" w:name="_Toc434121869"/>
      <w:bookmarkStart w:id="5" w:name="_Toc434980069"/>
      <w:bookmarkStart w:id="6" w:name="_Toc428677902"/>
      <w:bookmarkStart w:id="7" w:name="_Toc428695938"/>
      <w:bookmarkStart w:id="8" w:name="_Toc428696308"/>
      <w:bookmarkStart w:id="9" w:name="_Toc428690443"/>
      <w:bookmarkStart w:id="10" w:name="_Toc428769079"/>
      <w:bookmarkStart w:id="11" w:name="_Toc428696063"/>
      <w:bookmarkStart w:id="12" w:name="_Toc429366374"/>
      <w:bookmarkStart w:id="13" w:name="_Toc429556542"/>
      <w:bookmarkStart w:id="14" w:name="_Toc429476841"/>
      <w:bookmarkStart w:id="15" w:name="_Toc429540777"/>
      <w:bookmarkStart w:id="16" w:name="_Toc428696144"/>
      <w:bookmarkStart w:id="17" w:name="_Toc428690516"/>
      <w:bookmarkStart w:id="18" w:name="_Toc428690210"/>
      <w:bookmarkStart w:id="19" w:name="_Toc430057993"/>
      <w:bookmarkStart w:id="20" w:name="_Toc428689964"/>
      <w:bookmarkStart w:id="21" w:name="_Toc428633602"/>
      <w:bookmarkStart w:id="22" w:name="_Toc428678993"/>
      <w:bookmarkStart w:id="23" w:name="_Toc434993219"/>
      <w:bookmarkStart w:id="24" w:name="_Toc428438342"/>
      <w:bookmarkStart w:id="25" w:name="_Toc428438286"/>
    </w:p>
    <w:p>
      <w:pPr>
        <w:keepNext w:val="0"/>
        <w:keepLines w:val="0"/>
        <w:widowControl/>
        <w:suppressLineNumbers w:val="0"/>
        <w:spacing w:before="0" w:beforeAutospacing="0" w:after="0" w:afterAutospacing="0" w:line="600" w:lineRule="exact"/>
        <w:ind w:left="0" w:right="0" w:firstLine="421" w:firstLineChars="150"/>
        <w:jc w:val="left"/>
        <w:rPr>
          <w:rFonts w:hint="eastAsia" w:ascii="仿宋_GB2312" w:hAnsi="宋体" w:eastAsia="仿宋_GB2312" w:cs="仿宋_GB2312"/>
          <w:b/>
          <w:bCs/>
          <w:sz w:val="28"/>
          <w:szCs w:val="28"/>
          <w:lang w:val="en-US"/>
        </w:rPr>
      </w:pPr>
      <w:r>
        <w:rPr>
          <w:rFonts w:hint="eastAsia" w:ascii="仿宋_GB2312" w:hAnsi="宋体" w:eastAsia="仿宋_GB2312" w:cs="仿宋_GB2312"/>
          <w:b/>
          <w:bCs/>
          <w:kern w:val="2"/>
          <w:sz w:val="28"/>
          <w:szCs w:val="28"/>
          <w:lang w:val="en-US" w:eastAsia="zh-CN" w:bidi="ar"/>
        </w:rPr>
        <w:t>（一）</w:t>
      </w:r>
      <w:r>
        <w:rPr>
          <w:rFonts w:hint="eastAsia" w:ascii="仿宋_GB2312" w:hAnsi="Times New Roman" w:eastAsia="仿宋_GB2312" w:cs="仿宋_GB2312"/>
          <w:kern w:val="2"/>
          <w:sz w:val="28"/>
          <w:szCs w:val="28"/>
          <w:lang w:val="en-US" w:eastAsia="zh-CN" w:bidi="ar"/>
        </w:rPr>
        <w:t>对供应商的要求</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Pr>
        <w:keepNext w:val="0"/>
        <w:keepLines w:val="0"/>
        <w:widowControl/>
        <w:suppressLineNumbers w:val="0"/>
        <w:spacing w:before="0" w:beforeAutospacing="0" w:after="0" w:afterAutospacing="0" w:line="600" w:lineRule="exact"/>
        <w:ind w:left="0" w:right="0" w:firstLine="57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1.供应商需在报价单中提供营业执照的复印件。</w:t>
      </w:r>
    </w:p>
    <w:p>
      <w:pPr>
        <w:keepNext w:val="0"/>
        <w:keepLines w:val="0"/>
        <w:widowControl/>
        <w:suppressLineNumbers w:val="0"/>
        <w:spacing w:before="0" w:beforeAutospacing="0" w:after="0" w:afterAutospacing="0" w:line="600" w:lineRule="exact"/>
        <w:ind w:left="0" w:right="0" w:firstLine="57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2.供应商需保证提供技术支持及服务符合</w:t>
      </w:r>
      <w:r>
        <w:rPr>
          <w:rFonts w:hint="eastAsia" w:ascii="仿宋_GB2312" w:cs="仿宋_GB2312"/>
          <w:kern w:val="2"/>
          <w:sz w:val="28"/>
          <w:szCs w:val="28"/>
          <w:lang w:val="en-US" w:eastAsia="zh-CN" w:bidi="ar"/>
        </w:rPr>
        <w:t>参数</w:t>
      </w:r>
      <w:r>
        <w:rPr>
          <w:rFonts w:hint="eastAsia" w:ascii="仿宋_GB2312" w:hAnsi="Times New Roman" w:eastAsia="仿宋_GB2312" w:cs="仿宋_GB2312"/>
          <w:kern w:val="2"/>
          <w:sz w:val="28"/>
          <w:szCs w:val="28"/>
          <w:lang w:val="en-US" w:eastAsia="zh-CN" w:bidi="ar"/>
        </w:rPr>
        <w:t>要求。</w:t>
      </w:r>
    </w:p>
    <w:p>
      <w:pPr>
        <w:keepNext w:val="0"/>
        <w:keepLines w:val="0"/>
        <w:widowControl/>
        <w:numPr>
          <w:ilvl w:val="0"/>
          <w:numId w:val="0"/>
        </w:numPr>
        <w:suppressLineNumbers w:val="0"/>
        <w:spacing w:before="0" w:beforeAutospacing="0" w:after="0" w:afterAutospacing="0" w:line="600" w:lineRule="exact"/>
        <w:ind w:right="0" w:rightChars="0" w:firstLine="280" w:firstLineChars="100"/>
        <w:jc w:val="both"/>
        <w:rPr>
          <w:rFonts w:hint="eastAsia" w:ascii="仿宋_GB2312" w:eastAsia="仿宋_GB2312" w:cs="仿宋_GB2312"/>
          <w:sz w:val="28"/>
          <w:szCs w:val="28"/>
          <w:lang w:val="en-US"/>
        </w:rPr>
      </w:pPr>
      <w:r>
        <w:rPr>
          <w:rFonts w:hint="eastAsia" w:ascii="仿宋_GB2312" w:eastAsia="仿宋_GB2312" w:cs="仿宋_GB2312"/>
          <w:kern w:val="2"/>
          <w:sz w:val="28"/>
          <w:szCs w:val="28"/>
          <w:lang w:val="en-US" w:eastAsia="zh-CN" w:bidi="ar"/>
        </w:rPr>
        <w:t>（二）</w:t>
      </w:r>
      <w:r>
        <w:rPr>
          <w:rFonts w:hint="eastAsia" w:ascii="仿宋_GB2312" w:hAnsi="Times New Roman" w:eastAsia="仿宋_GB2312" w:cs="仿宋_GB2312"/>
          <w:kern w:val="2"/>
          <w:sz w:val="28"/>
          <w:szCs w:val="28"/>
          <w:lang w:val="en-US" w:eastAsia="zh-CN" w:bidi="ar"/>
        </w:rPr>
        <w:t>对报价单的填写要求</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1.报价单须加盖单位公章并由法定(全权委托)代表人签名。凡非由法定代表人签名的，均应提交法定代表人签名（并加盖公章）的授权委托书。</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2.报价单用信封密封，信封粘贴部分加盖公章，并于</w:t>
      </w:r>
      <w:r>
        <w:rPr>
          <w:rFonts w:hint="eastAsia" w:ascii="仿宋_GB2312" w:cs="仿宋_GB2312"/>
          <w:kern w:val="2"/>
          <w:sz w:val="28"/>
          <w:szCs w:val="28"/>
          <w:lang w:val="en-US" w:eastAsia="zh-CN" w:bidi="ar"/>
        </w:rPr>
        <w:t>2024</w:t>
      </w:r>
      <w:r>
        <w:rPr>
          <w:rFonts w:hint="eastAsia" w:ascii="仿宋_GB2312" w:hAnsi="Times New Roman" w:eastAsia="仿宋_GB2312" w:cs="仿宋_GB2312"/>
          <w:kern w:val="2"/>
          <w:sz w:val="28"/>
          <w:szCs w:val="28"/>
          <w:lang w:val="en-US" w:eastAsia="zh-CN" w:bidi="ar"/>
        </w:rPr>
        <w:t>年</w:t>
      </w:r>
      <w:r>
        <w:rPr>
          <w:rFonts w:hint="eastAsia" w:ascii="仿宋_GB2312" w:cs="仿宋_GB2312"/>
          <w:kern w:val="2"/>
          <w:sz w:val="28"/>
          <w:szCs w:val="28"/>
          <w:lang w:val="en-US" w:eastAsia="zh-CN" w:bidi="ar"/>
        </w:rPr>
        <w:t>11</w:t>
      </w:r>
      <w:r>
        <w:rPr>
          <w:rFonts w:hint="eastAsia" w:ascii="仿宋_GB2312" w:eastAsia="仿宋_GB2312" w:cs="仿宋_GB2312"/>
          <w:kern w:val="2"/>
          <w:sz w:val="28"/>
          <w:szCs w:val="28"/>
          <w:lang w:val="en-US" w:eastAsia="zh-CN" w:bidi="ar"/>
        </w:rPr>
        <w:t>月</w:t>
      </w:r>
      <w:r>
        <w:rPr>
          <w:rFonts w:hint="eastAsia" w:ascii="仿宋_GB2312" w:cs="仿宋_GB2312"/>
          <w:kern w:val="2"/>
          <w:sz w:val="28"/>
          <w:szCs w:val="28"/>
          <w:lang w:val="en-US" w:eastAsia="zh-CN" w:bidi="ar"/>
        </w:rPr>
        <w:t>19</w:t>
      </w:r>
      <w:r>
        <w:rPr>
          <w:rFonts w:hint="eastAsia" w:ascii="仿宋_GB2312" w:eastAsia="仿宋_GB2312" w:cs="仿宋_GB2312"/>
          <w:kern w:val="2"/>
          <w:sz w:val="28"/>
          <w:szCs w:val="28"/>
          <w:lang w:val="en-US" w:eastAsia="zh-CN" w:bidi="ar"/>
        </w:rPr>
        <w:t>日</w:t>
      </w:r>
      <w:r>
        <w:rPr>
          <w:rFonts w:hint="eastAsia" w:ascii="仿宋_GB2312" w:cs="仿宋_GB2312"/>
          <w:kern w:val="2"/>
          <w:sz w:val="28"/>
          <w:szCs w:val="28"/>
          <w:lang w:val="en-US" w:eastAsia="zh-CN" w:bidi="ar"/>
        </w:rPr>
        <w:t>17：00</w:t>
      </w:r>
      <w:r>
        <w:rPr>
          <w:rFonts w:hint="eastAsia" w:ascii="仿宋_GB2312" w:hAnsi="Times New Roman" w:eastAsia="仿宋_GB2312" w:cs="仿宋_GB2312"/>
          <w:kern w:val="2"/>
          <w:sz w:val="28"/>
          <w:szCs w:val="28"/>
          <w:lang w:val="en-US" w:eastAsia="zh-CN" w:bidi="ar"/>
        </w:rPr>
        <w:t>前送达或者用快递寄至</w:t>
      </w:r>
      <w:r>
        <w:rPr>
          <w:rFonts w:hint="eastAsia" w:ascii="仿宋_GB2312" w:cs="仿宋_GB2312"/>
          <w:kern w:val="2"/>
          <w:sz w:val="28"/>
          <w:szCs w:val="28"/>
          <w:lang w:val="en-US" w:eastAsia="zh-CN" w:bidi="ar"/>
        </w:rPr>
        <w:t>呼和浩特市新城区新华大街63号政府办公北区8号楼东附楼1楼</w:t>
      </w:r>
      <w:r>
        <w:rPr>
          <w:rFonts w:hint="eastAsia" w:ascii="仿宋_GB231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收件人：</w:t>
      </w:r>
      <w:r>
        <w:rPr>
          <w:rFonts w:hint="eastAsia" w:ascii="仿宋_GB2312" w:cs="仿宋_GB2312"/>
          <w:kern w:val="2"/>
          <w:sz w:val="28"/>
          <w:szCs w:val="28"/>
          <w:lang w:val="en-US" w:eastAsia="zh-CN" w:bidi="ar"/>
        </w:rPr>
        <w:t>王昱晨</w:t>
      </w:r>
      <w:r>
        <w:rPr>
          <w:rFonts w:hint="eastAsia" w:ascii="仿宋_GB2312" w:eastAsia="仿宋_GB2312" w:cs="仿宋_GB2312"/>
          <w:kern w:val="2"/>
          <w:sz w:val="28"/>
          <w:szCs w:val="28"/>
          <w:lang w:val="en-US" w:eastAsia="zh-CN" w:bidi="ar"/>
        </w:rPr>
        <w:t>，电话：</w:t>
      </w:r>
      <w:r>
        <w:rPr>
          <w:rFonts w:hint="eastAsia" w:ascii="仿宋_GB2312" w:cs="仿宋_GB2312"/>
          <w:kern w:val="2"/>
          <w:sz w:val="28"/>
          <w:szCs w:val="28"/>
          <w:lang w:val="en-US" w:eastAsia="zh-CN" w:bidi="ar"/>
        </w:rPr>
        <w:t>16648810901</w:t>
      </w:r>
      <w:r>
        <w:rPr>
          <w:rFonts w:hint="eastAsia" w:ascii="仿宋_GB231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不符合要求的报价单作废。</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3.报价单格式和内容不得改变，按要求的格式填写，不按要求格式填写的报价单，报价无效。</w:t>
      </w:r>
    </w:p>
    <w:bookmarkEnd w:id="24"/>
    <w:bookmarkEnd w:id="25"/>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4.报价单报价有效期自签订日起三个月内有效。</w:t>
      </w:r>
    </w:p>
    <w:p>
      <w:pPr>
        <w:keepNext w:val="0"/>
        <w:keepLines w:val="0"/>
        <w:widowControl/>
        <w:numPr>
          <w:ilvl w:val="0"/>
          <w:numId w:val="0"/>
        </w:numPr>
        <w:suppressLineNumbers w:val="0"/>
        <w:spacing w:before="0" w:beforeAutospacing="0" w:after="0" w:afterAutospacing="0" w:line="600" w:lineRule="exact"/>
        <w:ind w:leftChars="200" w:right="0" w:rightChars="0"/>
        <w:jc w:val="both"/>
        <w:rPr>
          <w:rFonts w:hint="eastAsia" w:ascii="黑体" w:hAnsi="黑体" w:eastAsia="黑体" w:cs="黑体"/>
          <w:b w:val="0"/>
          <w:bCs w:val="0"/>
          <w:sz w:val="28"/>
          <w:szCs w:val="28"/>
          <w:lang w:val="en-US"/>
        </w:rPr>
      </w:pPr>
      <w:r>
        <w:rPr>
          <w:rFonts w:hint="eastAsia" w:ascii="黑体" w:hAnsi="黑体" w:eastAsia="黑体" w:cs="黑体"/>
          <w:b w:val="0"/>
          <w:bCs w:val="0"/>
          <w:kern w:val="2"/>
          <w:sz w:val="28"/>
          <w:szCs w:val="28"/>
          <w:lang w:val="en-US" w:eastAsia="zh-CN" w:bidi="ar"/>
        </w:rPr>
        <w:t>二、中选原则</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1.符合询价要求，在其中选择报价最低者，如价格相同，优先考虑培训、保修及售后服务承诺更优者。</w:t>
      </w:r>
    </w:p>
    <w:p>
      <w:pPr>
        <w:pStyle w:val="4"/>
        <w:widowControl/>
        <w:numPr>
          <w:ilvl w:val="1"/>
          <w:numId w:val="0"/>
        </w:numPr>
        <w:tabs>
          <w:tab w:val="clear" w:pos="0"/>
        </w:tabs>
        <w:spacing w:line="600" w:lineRule="exact"/>
        <w:ind w:left="0" w:firstLine="560" w:firstLineChars="200"/>
        <w:rPr>
          <w:rFonts w:hint="eastAsia" w:ascii="仿宋_GB2312" w:hAnsi="Calibri" w:eastAsia="仿宋_GB2312" w:cs="仿宋_GB2312"/>
          <w:sz w:val="28"/>
          <w:szCs w:val="28"/>
          <w:lang w:eastAsia="zh-CN"/>
        </w:rPr>
      </w:pPr>
      <w:r>
        <w:rPr>
          <w:rFonts w:hint="eastAsia" w:ascii="仿宋_GB2312" w:eastAsia="仿宋_GB2312" w:cs="仿宋_GB2312"/>
          <w:sz w:val="28"/>
          <w:szCs w:val="28"/>
          <w:lang w:val="en-US"/>
        </w:rPr>
        <w:t>2.</w:t>
      </w:r>
      <w:r>
        <w:rPr>
          <w:rFonts w:hint="eastAsia" w:ascii="仿宋_GB2312" w:hAnsi="Calibri" w:eastAsia="仿宋_GB2312" w:cs="仿宋_GB2312"/>
          <w:sz w:val="28"/>
          <w:szCs w:val="28"/>
          <w:lang w:eastAsia="zh-CN"/>
        </w:rPr>
        <w:t>中选的供应商发现最终报价有误，必须出具书面说明，供应商本次询价所有项目无效，则由价格次低的供应商中选。</w:t>
      </w:r>
    </w:p>
    <w:p>
      <w:pPr>
        <w:pStyle w:val="4"/>
        <w:widowControl/>
        <w:numPr>
          <w:ilvl w:val="1"/>
          <w:numId w:val="0"/>
        </w:numPr>
        <w:tabs>
          <w:tab w:val="clear" w:pos="0"/>
        </w:tabs>
        <w:spacing w:line="600" w:lineRule="exact"/>
        <w:jc w:val="center"/>
        <w:rPr>
          <w:rFonts w:hint="eastAsia" w:ascii="仿宋_GB2312" w:eastAsia="仿宋_GB2312" w:cs="仿宋_GB2312"/>
          <w:b/>
          <w:bCs/>
          <w:sz w:val="28"/>
          <w:szCs w:val="28"/>
          <w:lang w:val="en-US"/>
        </w:rPr>
      </w:pPr>
      <w:r>
        <w:rPr>
          <w:rFonts w:hint="eastAsia" w:ascii="仿宋_GB2312" w:hAnsi="Times New Roman" w:eastAsia="仿宋_GB2312" w:cs="仿宋_GB2312"/>
          <w:b/>
          <w:bCs/>
          <w:kern w:val="2"/>
          <w:sz w:val="28"/>
          <w:szCs w:val="28"/>
          <w:lang w:val="en-US" w:eastAsia="zh-CN" w:bidi="ar"/>
        </w:rPr>
        <w:t>采购报价单</w:t>
      </w:r>
    </w:p>
    <w:p>
      <w:pPr>
        <w:keepNext w:val="0"/>
        <w:keepLines w:val="0"/>
        <w:widowControl/>
        <w:suppressLineNumbers w:val="0"/>
        <w:spacing w:before="0" w:beforeAutospacing="0" w:after="0" w:afterAutospacing="0" w:line="360" w:lineRule="auto"/>
        <w:ind w:left="0" w:right="0"/>
        <w:jc w:val="center"/>
        <w:rPr>
          <w:rFonts w:hint="eastAsia" w:ascii="仿宋_GB2312" w:eastAsia="仿宋_GB2312" w:cs="仿宋_GB2312"/>
          <w:b/>
          <w:bCs/>
          <w:sz w:val="28"/>
          <w:szCs w:val="28"/>
          <w:lang w:val="en-US"/>
        </w:rPr>
      </w:pPr>
      <w:r>
        <w:rPr>
          <w:rFonts w:hint="eastAsia" w:ascii="仿宋_GB2312" w:hAnsi="Times New Roman" w:eastAsia="仿宋_GB2312" w:cs="仿宋_GB2312"/>
          <w:b/>
          <w:bCs/>
          <w:kern w:val="2"/>
          <w:sz w:val="28"/>
          <w:szCs w:val="28"/>
          <w:lang w:val="en-US" w:eastAsia="zh-CN" w:bidi="ar"/>
        </w:rPr>
        <w:t>本次报价截止日：</w:t>
      </w:r>
      <w:r>
        <w:rPr>
          <w:rFonts w:hint="eastAsia" w:ascii="仿宋_GB2312" w:cs="仿宋_GB2312"/>
          <w:b/>
          <w:bCs/>
          <w:kern w:val="2"/>
          <w:sz w:val="28"/>
          <w:szCs w:val="28"/>
          <w:lang w:val="en-US" w:eastAsia="zh-CN" w:bidi="ar"/>
        </w:rPr>
        <w:t>2024</w:t>
      </w:r>
      <w:r>
        <w:rPr>
          <w:rFonts w:hint="eastAsia" w:ascii="仿宋_GB2312" w:hAnsi="Times New Roman" w:eastAsia="仿宋_GB2312" w:cs="仿宋_GB2312"/>
          <w:kern w:val="2"/>
          <w:sz w:val="28"/>
          <w:szCs w:val="28"/>
          <w:lang w:val="en-US" w:eastAsia="zh-CN" w:bidi="ar"/>
        </w:rPr>
        <w:t>年</w:t>
      </w:r>
      <w:r>
        <w:rPr>
          <w:rFonts w:hint="eastAsia" w:ascii="仿宋_GB2312" w:cs="仿宋_GB2312"/>
          <w:kern w:val="2"/>
          <w:sz w:val="28"/>
          <w:szCs w:val="28"/>
          <w:lang w:val="en-US" w:eastAsia="zh-CN" w:bidi="ar"/>
        </w:rPr>
        <w:t>11</w:t>
      </w:r>
      <w:r>
        <w:rPr>
          <w:rFonts w:hint="eastAsia" w:ascii="仿宋_GB2312" w:hAnsi="Times New Roman" w:eastAsia="仿宋_GB2312" w:cs="仿宋_GB2312"/>
          <w:kern w:val="2"/>
          <w:sz w:val="28"/>
          <w:szCs w:val="28"/>
          <w:lang w:val="en-US" w:eastAsia="zh-CN" w:bidi="ar"/>
        </w:rPr>
        <w:t>月</w:t>
      </w:r>
      <w:r>
        <w:rPr>
          <w:rFonts w:hint="eastAsia" w:ascii="仿宋_GB2312" w:cs="仿宋_GB2312"/>
          <w:kern w:val="2"/>
          <w:sz w:val="28"/>
          <w:szCs w:val="28"/>
          <w:lang w:val="en-US" w:eastAsia="zh-CN" w:bidi="ar"/>
        </w:rPr>
        <w:t>19</w:t>
      </w:r>
      <w:r>
        <w:rPr>
          <w:rFonts w:hint="eastAsia" w:ascii="仿宋_GB2312" w:hAnsi="Times New Roman" w:eastAsia="仿宋_GB2312" w:cs="仿宋_GB2312"/>
          <w:kern w:val="2"/>
          <w:sz w:val="28"/>
          <w:szCs w:val="28"/>
          <w:lang w:val="en-US" w:eastAsia="zh-CN" w:bidi="ar"/>
        </w:rPr>
        <w:t xml:space="preserve">日   </w:t>
      </w:r>
    </w:p>
    <w:p>
      <w:pPr>
        <w:keepNext w:val="0"/>
        <w:keepLines w:val="0"/>
        <w:widowControl/>
        <w:suppressLineNumbers w:val="0"/>
        <w:spacing w:before="0" w:beforeAutospacing="0" w:after="0" w:afterAutospacing="0" w:line="360" w:lineRule="auto"/>
        <w:ind w:left="0" w:right="0"/>
        <w:jc w:val="both"/>
        <w:rPr>
          <w:rFonts w:hint="eastAsia" w:ascii="仿宋_GB2312" w:hAnsi="Times New Roman" w:eastAsia="仿宋_GB2312" w:cs="仿宋_GB2312"/>
          <w:b/>
          <w:bCs/>
          <w:kern w:val="2"/>
          <w:sz w:val="28"/>
          <w:szCs w:val="28"/>
          <w:lang w:val="en-US" w:eastAsia="zh-CN" w:bidi="ar"/>
        </w:rPr>
      </w:pPr>
      <w:r>
        <w:rPr>
          <w:rFonts w:hint="eastAsia" w:ascii="仿宋_GB2312" w:hAnsi="Times New Roman" w:eastAsia="仿宋_GB2312" w:cs="仿宋_GB2312"/>
          <w:b/>
          <w:bCs/>
          <w:kern w:val="2"/>
          <w:sz w:val="21"/>
          <w:szCs w:val="21"/>
          <w:lang w:val="en-US" w:eastAsia="zh-CN" w:bidi="ar"/>
        </w:rPr>
        <w:t>供应商（公章）：</w:t>
      </w:r>
      <w:r>
        <w:rPr>
          <w:rFonts w:hint="eastAsia" w:ascii="仿宋_GB2312" w:hAnsi="Times New Roman" w:eastAsia="仿宋_GB2312" w:cs="仿宋_GB2312"/>
          <w:b/>
          <w:bCs/>
          <w:kern w:val="2"/>
          <w:sz w:val="21"/>
          <w:szCs w:val="21"/>
          <w:u w:val="single"/>
          <w:lang w:val="en-US" w:eastAsia="zh-CN" w:bidi="ar"/>
        </w:rPr>
        <w:tab/>
      </w:r>
      <w:r>
        <w:rPr>
          <w:rFonts w:hint="eastAsia" w:ascii="仿宋_GB2312" w:hAnsi="Times New Roman" w:eastAsia="仿宋_GB2312" w:cs="仿宋_GB2312"/>
          <w:b/>
          <w:bCs/>
          <w:kern w:val="2"/>
          <w:sz w:val="21"/>
          <w:szCs w:val="21"/>
          <w:u w:val="single"/>
          <w:lang w:val="en-US" w:eastAsia="zh-CN" w:bidi="ar"/>
        </w:rPr>
        <w:tab/>
      </w:r>
      <w:r>
        <w:rPr>
          <w:rFonts w:hint="eastAsia" w:ascii="仿宋_GB2312" w:hAnsi="Times New Roman" w:eastAsia="仿宋_GB2312" w:cs="仿宋_GB2312"/>
          <w:b/>
          <w:bCs/>
          <w:kern w:val="2"/>
          <w:sz w:val="21"/>
          <w:szCs w:val="21"/>
          <w:u w:val="single"/>
          <w:lang w:val="en-US" w:eastAsia="zh-CN" w:bidi="ar"/>
        </w:rPr>
        <w:tab/>
      </w:r>
      <w:r>
        <w:rPr>
          <w:rFonts w:hint="eastAsia" w:ascii="仿宋_GB2312" w:hAnsi="Times New Roman" w:eastAsia="仿宋_GB2312" w:cs="仿宋_GB2312"/>
          <w:b/>
          <w:bCs/>
          <w:kern w:val="2"/>
          <w:sz w:val="21"/>
          <w:szCs w:val="21"/>
          <w:u w:val="single"/>
          <w:lang w:val="en-US" w:eastAsia="zh-CN" w:bidi="ar"/>
        </w:rPr>
        <w:tab/>
      </w:r>
      <w:r>
        <w:rPr>
          <w:rFonts w:hint="eastAsia" w:ascii="仿宋_GB2312" w:hAnsi="Times New Roman" w:eastAsia="仿宋_GB2312" w:cs="仿宋_GB2312"/>
          <w:b/>
          <w:bCs/>
          <w:kern w:val="2"/>
          <w:sz w:val="21"/>
          <w:szCs w:val="21"/>
          <w:u w:val="single"/>
          <w:lang w:val="en-US" w:eastAsia="zh-CN" w:bidi="ar"/>
        </w:rPr>
        <w:tab/>
      </w:r>
      <w:r>
        <w:rPr>
          <w:rFonts w:hint="eastAsia" w:ascii="仿宋_GB2312" w:hAnsi="Times New Roman" w:eastAsia="仿宋_GB2312" w:cs="仿宋_GB2312"/>
          <w:b/>
          <w:bCs/>
          <w:kern w:val="2"/>
          <w:sz w:val="21"/>
          <w:szCs w:val="21"/>
          <w:u w:val="single"/>
          <w:lang w:val="en-US" w:eastAsia="zh-CN" w:bidi="ar"/>
        </w:rPr>
        <w:t xml:space="preserve"> </w:t>
      </w:r>
      <w:r>
        <w:rPr>
          <w:rFonts w:hint="eastAsia" w:ascii="仿宋_GB2312" w:hAnsi="Times New Roman" w:eastAsia="仿宋_GB2312" w:cs="仿宋_GB2312"/>
          <w:b/>
          <w:bCs/>
          <w:kern w:val="2"/>
          <w:sz w:val="21"/>
          <w:szCs w:val="21"/>
          <w:u w:val="single"/>
          <w:lang w:val="en-US" w:eastAsia="zh-CN" w:bidi="ar"/>
        </w:rPr>
        <w:tab/>
      </w:r>
      <w:r>
        <w:rPr>
          <w:rFonts w:hint="eastAsia" w:ascii="仿宋_GB2312" w:hAnsi="Times New Roman" w:eastAsia="仿宋_GB2312" w:cs="仿宋_GB2312"/>
          <w:b/>
          <w:bCs/>
          <w:kern w:val="2"/>
          <w:sz w:val="21"/>
          <w:szCs w:val="21"/>
          <w:lang w:val="en-US" w:eastAsia="zh-CN" w:bidi="ar"/>
        </w:rPr>
        <w:tab/>
      </w:r>
      <w:r>
        <w:rPr>
          <w:rFonts w:hint="eastAsia" w:ascii="仿宋_GB2312" w:hAnsi="Times New Roman" w:eastAsia="仿宋_GB2312" w:cs="仿宋_GB2312"/>
          <w:b/>
          <w:bCs/>
          <w:kern w:val="2"/>
          <w:sz w:val="21"/>
          <w:szCs w:val="21"/>
          <w:lang w:val="en-US" w:eastAsia="zh-CN" w:bidi="ar"/>
        </w:rPr>
        <w:t xml:space="preserve">  法定/全权委托代表人：</w:t>
      </w:r>
      <w:r>
        <w:rPr>
          <w:rFonts w:hint="eastAsia" w:ascii="仿宋_GB2312" w:hAnsi="Times New Roman" w:eastAsia="仿宋_GB2312" w:cs="仿宋_GB2312"/>
          <w:b/>
          <w:bCs/>
          <w:kern w:val="2"/>
          <w:sz w:val="21"/>
          <w:szCs w:val="21"/>
          <w:u w:val="single"/>
          <w:lang w:val="en-US" w:eastAsia="zh-CN" w:bidi="ar"/>
        </w:rPr>
        <w:t xml:space="preserve">     </w:t>
      </w:r>
      <w:r>
        <w:rPr>
          <w:rFonts w:hint="eastAsia" w:ascii="仿宋_GB2312" w:hAnsi="Times New Roman" w:eastAsia="仿宋_GB2312" w:cs="仿宋_GB2312"/>
          <w:b/>
          <w:bCs/>
          <w:kern w:val="2"/>
          <w:sz w:val="28"/>
          <w:szCs w:val="28"/>
          <w:u w:val="single"/>
          <w:lang w:val="en-US" w:eastAsia="zh-CN" w:bidi="ar"/>
        </w:rPr>
        <w:t xml:space="preserve">        </w:t>
      </w:r>
      <w:r>
        <w:rPr>
          <w:rFonts w:hint="eastAsia" w:ascii="仿宋_GB2312" w:hAnsi="Times New Roman" w:eastAsia="仿宋_GB2312" w:cs="仿宋_GB2312"/>
          <w:b/>
          <w:bCs/>
          <w:kern w:val="2"/>
          <w:sz w:val="28"/>
          <w:szCs w:val="28"/>
          <w:lang w:val="en-US" w:eastAsia="zh-CN" w:bidi="ar"/>
        </w:rPr>
        <w:t xml:space="preserve"> </w:t>
      </w:r>
    </w:p>
    <w:tbl>
      <w:tblPr>
        <w:tblStyle w:val="2"/>
        <w:tblW w:w="93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0"/>
        <w:gridCol w:w="1419"/>
        <w:gridCol w:w="842"/>
        <w:gridCol w:w="5062"/>
        <w:gridCol w:w="13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0" w:type="dxa"/>
            <w:shd w:val="pct10" w:color="auto" w:fill="auto"/>
            <w:vAlign w:val="center"/>
          </w:tcPr>
          <w:p>
            <w:pPr>
              <w:keepNext w:val="0"/>
              <w:keepLines w:val="0"/>
              <w:widowControl/>
              <w:suppressLineNumbers w:val="0"/>
              <w:tabs>
                <w:tab w:val="left" w:pos="420"/>
              </w:tabs>
              <w:spacing w:before="0" w:beforeAutospacing="0" w:after="0" w:afterAutospacing="0"/>
              <w:ind w:left="0" w:leftChars="0" w:right="0" w:firstLine="0" w:firstLineChars="0"/>
              <w:jc w:val="both"/>
              <w:outlineLvl w:val="0"/>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序号</w:t>
            </w:r>
          </w:p>
        </w:tc>
        <w:tc>
          <w:tcPr>
            <w:tcW w:w="1419" w:type="dxa"/>
            <w:shd w:val="pct10" w:color="auto" w:fill="auto"/>
            <w:vAlign w:val="center"/>
          </w:tcPr>
          <w:p>
            <w:pPr>
              <w:keepNext w:val="0"/>
              <w:keepLines w:val="0"/>
              <w:widowControl/>
              <w:suppressLineNumbers w:val="0"/>
              <w:tabs>
                <w:tab w:val="left" w:pos="420"/>
              </w:tabs>
              <w:spacing w:before="0" w:beforeAutospacing="0" w:after="0" w:afterAutospacing="0"/>
              <w:ind w:left="0" w:leftChars="0" w:right="0" w:firstLine="220" w:firstLineChars="100"/>
              <w:jc w:val="both"/>
              <w:outlineLvl w:val="0"/>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服务名称</w:t>
            </w:r>
          </w:p>
        </w:tc>
        <w:tc>
          <w:tcPr>
            <w:tcW w:w="842" w:type="dxa"/>
            <w:shd w:val="pct10" w:color="auto" w:fill="auto"/>
            <w:vAlign w:val="center"/>
          </w:tcPr>
          <w:p>
            <w:pPr>
              <w:keepNext w:val="0"/>
              <w:keepLines w:val="0"/>
              <w:widowControl/>
              <w:suppressLineNumbers w:val="0"/>
              <w:tabs>
                <w:tab w:val="left" w:pos="420"/>
              </w:tabs>
              <w:spacing w:before="0" w:beforeAutospacing="0" w:after="0" w:afterAutospacing="0"/>
              <w:ind w:left="0" w:leftChars="0" w:right="0" w:firstLine="220" w:firstLineChars="100"/>
              <w:jc w:val="both"/>
              <w:outlineLvl w:val="0"/>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数量</w:t>
            </w:r>
          </w:p>
        </w:tc>
        <w:tc>
          <w:tcPr>
            <w:tcW w:w="5062" w:type="dxa"/>
            <w:shd w:val="pct10" w:color="auto" w:fill="auto"/>
            <w:vAlign w:val="center"/>
          </w:tcPr>
          <w:p>
            <w:pPr>
              <w:keepNext w:val="0"/>
              <w:keepLines w:val="0"/>
              <w:widowControl/>
              <w:suppressLineNumbers w:val="0"/>
              <w:tabs>
                <w:tab w:val="left" w:pos="420"/>
              </w:tabs>
              <w:spacing w:before="0" w:beforeAutospacing="0" w:after="0" w:afterAutospacing="0"/>
              <w:ind w:left="0" w:right="0"/>
              <w:jc w:val="center"/>
              <w:outlineLvl w:val="0"/>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服务内容与要求</w:t>
            </w:r>
          </w:p>
        </w:tc>
        <w:tc>
          <w:tcPr>
            <w:tcW w:w="1325" w:type="dxa"/>
            <w:shd w:val="pct10" w:color="auto" w:fill="auto"/>
            <w:vAlign w:val="center"/>
          </w:tcPr>
          <w:p>
            <w:pPr>
              <w:keepNext w:val="0"/>
              <w:keepLines w:val="0"/>
              <w:widowControl/>
              <w:suppressLineNumbers w:val="0"/>
              <w:tabs>
                <w:tab w:val="left" w:pos="420"/>
              </w:tabs>
              <w:spacing w:before="0" w:beforeAutospacing="0" w:after="0" w:afterAutospacing="0"/>
              <w:ind w:left="0" w:leftChars="0" w:right="0" w:firstLine="0" w:firstLineChars="0"/>
              <w:jc w:val="both"/>
              <w:outlineLvl w:val="0"/>
              <w:rPr>
                <w:rFonts w:hint="default" w:ascii="宋体" w:hAnsi="宋体"/>
                <w:b/>
                <w:sz w:val="22"/>
                <w:szCs w:val="22"/>
                <w:lang w:val="en-US" w:eastAsia="zh-CN"/>
              </w:rPr>
            </w:pPr>
            <w:r>
              <w:rPr>
                <w:rFonts w:hint="eastAsia" w:ascii="仿宋_GB2312" w:hAnsi="仿宋_GB2312" w:eastAsia="仿宋_GB2312" w:cs="仿宋_GB2312"/>
                <w:b/>
                <w:sz w:val="22"/>
                <w:szCs w:val="22"/>
                <w:lang w:eastAsia="zh-CN"/>
              </w:rPr>
              <w:t>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64" w:hRule="atLeast"/>
          <w:jc w:val="center"/>
        </w:trPr>
        <w:tc>
          <w:tcPr>
            <w:tcW w:w="740" w:type="dxa"/>
            <w:vAlign w:val="center"/>
          </w:tcPr>
          <w:p>
            <w:pPr>
              <w:keepNext w:val="0"/>
              <w:keepLines w:val="0"/>
              <w:widowControl/>
              <w:suppressLineNumbers w:val="0"/>
              <w:tabs>
                <w:tab w:val="left" w:pos="420"/>
              </w:tabs>
              <w:spacing w:before="0" w:beforeAutospacing="0" w:after="0" w:afterAutospacing="0"/>
              <w:ind w:left="0" w:right="0"/>
              <w:jc w:val="left"/>
              <w:outlineLvl w:val="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419" w:type="dxa"/>
            <w:vAlign w:val="center"/>
          </w:tcPr>
          <w:p>
            <w:pPr>
              <w:keepNext w:val="0"/>
              <w:keepLines w:val="0"/>
              <w:widowControl/>
              <w:suppressLineNumbers w:val="0"/>
              <w:tabs>
                <w:tab w:val="left" w:pos="420"/>
              </w:tabs>
              <w:spacing w:before="0" w:beforeAutospacing="0" w:after="0" w:afterAutospacing="0"/>
              <w:ind w:left="0" w:right="0"/>
              <w:jc w:val="left"/>
              <w:outlineLvl w:val="0"/>
              <w:rPr>
                <w:rFonts w:hint="eastAsia" w:ascii="仿宋_GB2312" w:hAnsi="仿宋_GB2312" w:eastAsia="仿宋_GB2312" w:cs="仿宋_GB2312"/>
                <w:sz w:val="22"/>
                <w:szCs w:val="22"/>
              </w:rPr>
            </w:pPr>
          </w:p>
        </w:tc>
        <w:tc>
          <w:tcPr>
            <w:tcW w:w="842" w:type="dxa"/>
            <w:vAlign w:val="center"/>
          </w:tcPr>
          <w:p>
            <w:pPr>
              <w:keepNext w:val="0"/>
              <w:keepLines w:val="0"/>
              <w:widowControl/>
              <w:suppressLineNumbers w:val="0"/>
              <w:tabs>
                <w:tab w:val="left" w:pos="420"/>
              </w:tabs>
              <w:spacing w:before="0" w:beforeAutospacing="0" w:after="0" w:afterAutospacing="0"/>
              <w:ind w:left="0" w:right="0"/>
              <w:jc w:val="left"/>
              <w:outlineLvl w:val="0"/>
              <w:rPr>
                <w:rFonts w:hint="eastAsia" w:ascii="仿宋_GB2312" w:hAnsi="仿宋_GB2312" w:eastAsia="仿宋_GB2312" w:cs="仿宋_GB2312"/>
                <w:sz w:val="22"/>
                <w:szCs w:val="22"/>
                <w:lang w:val="en-US" w:eastAsia="zh-CN"/>
              </w:rPr>
            </w:pPr>
            <w:r>
              <w:rPr>
                <w:rFonts w:hint="eastAsia" w:ascii="仿宋_GB2312" w:hAnsi="仿宋_GB2312" w:cs="仿宋_GB2312"/>
                <w:sz w:val="22"/>
                <w:szCs w:val="22"/>
                <w:lang w:val="en-US" w:eastAsia="zh-CN"/>
              </w:rPr>
              <w:t>4</w:t>
            </w:r>
          </w:p>
        </w:tc>
        <w:tc>
          <w:tcPr>
            <w:tcW w:w="5062" w:type="dxa"/>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 xml:space="preserve">OV证书 单域名 国际标准证书一个 </w:t>
            </w:r>
            <w:r>
              <w:rPr>
                <w:rFonts w:hint="eastAsia" w:ascii="仿宋_GB2312" w:hAnsi="仿宋_GB2312" w:eastAsia="仿宋_GB2312" w:cs="仿宋_GB2312"/>
                <w:sz w:val="21"/>
                <w:szCs w:val="21"/>
                <w:lang w:eastAsia="zh-CN"/>
              </w:rPr>
              <w:t>；</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OV证书 单域名 国密标准证书一个</w:t>
            </w:r>
            <w:r>
              <w:rPr>
                <w:rFonts w:hint="eastAsia" w:ascii="仿宋_GB2312" w:hAnsi="仿宋_GB2312" w:eastAsia="仿宋_GB2312" w:cs="仿宋_GB2312"/>
                <w:sz w:val="21"/>
                <w:szCs w:val="21"/>
                <w:lang w:eastAsia="zh-CN"/>
              </w:rPr>
              <w:t>；</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OV证书 单域名 国际标准证书一个（支持绑定ip地址）</w:t>
            </w:r>
            <w:r>
              <w:rPr>
                <w:rFonts w:hint="eastAsia" w:ascii="仿宋_GB2312" w:hAnsi="仿宋_GB2312" w:eastAsia="仿宋_GB2312" w:cs="仿宋_GB2312"/>
                <w:sz w:val="21"/>
                <w:szCs w:val="21"/>
                <w:lang w:eastAsia="zh-CN"/>
              </w:rPr>
              <w:t>；</w:t>
            </w:r>
          </w:p>
          <w:p>
            <w:pP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1"/>
                <w:szCs w:val="21"/>
              </w:rPr>
              <w:t>OV证书 单域名 国密标准证书一个</w:t>
            </w:r>
            <w:r>
              <w:rPr>
                <w:rFonts w:hint="eastAsia" w:ascii="仿宋_GB2312" w:hAnsi="仿宋_GB2312" w:cs="仿宋_GB2312"/>
                <w:sz w:val="21"/>
                <w:szCs w:val="21"/>
                <w:lang w:eastAsia="zh-CN"/>
              </w:rPr>
              <w:t>（</w:t>
            </w:r>
            <w:r>
              <w:rPr>
                <w:rFonts w:hint="eastAsia" w:ascii="仿宋_GB2312" w:hAnsi="仿宋_GB2312" w:eastAsia="仿宋_GB2312" w:cs="仿宋_GB2312"/>
                <w:sz w:val="21"/>
                <w:szCs w:val="21"/>
              </w:rPr>
              <w:t>支持绑定ip地址）</w:t>
            </w:r>
            <w:r>
              <w:rPr>
                <w:rFonts w:hint="eastAsia" w:ascii="仿宋_GB2312" w:hAnsi="仿宋_GB2312" w:eastAsia="仿宋_GB2312" w:cs="仿宋_GB2312"/>
                <w:sz w:val="21"/>
                <w:szCs w:val="21"/>
                <w:lang w:eastAsia="zh-CN"/>
              </w:rPr>
              <w:t>；</w:t>
            </w:r>
          </w:p>
        </w:tc>
        <w:tc>
          <w:tcPr>
            <w:tcW w:w="1325" w:type="dxa"/>
            <w:vAlign w:val="center"/>
          </w:tcPr>
          <w:p>
            <w:pPr>
              <w:keepNext w:val="0"/>
              <w:keepLines w:val="0"/>
              <w:suppressLineNumbers w:val="0"/>
              <w:spacing w:before="0" w:beforeAutospacing="0" w:after="0" w:afterAutospacing="0"/>
              <w:ind w:left="0" w:right="0"/>
              <w:jc w:val="left"/>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8" w:hRule="atLeast"/>
          <w:jc w:val="center"/>
        </w:trPr>
        <w:tc>
          <w:tcPr>
            <w:tcW w:w="9388" w:type="dxa"/>
            <w:gridSpan w:val="5"/>
            <w:vAlign w:val="center"/>
          </w:tcPr>
          <w:p>
            <w:pPr>
              <w:keepNext w:val="0"/>
              <w:keepLines w:val="0"/>
              <w:widowControl/>
              <w:suppressLineNumbers w:val="0"/>
              <w:spacing w:before="0" w:beforeAutospacing="0" w:after="0" w:afterAutospacing="0"/>
              <w:ind w:left="0" w:leftChars="0" w:right="0" w:firstLine="0" w:firstLineChars="0"/>
              <w:jc w:val="left"/>
              <w:rPr>
                <w:rFonts w:hint="eastAsia" w:ascii="仿宋" w:hAnsi="仿宋" w:eastAsia="仿宋" w:cs="宋体"/>
                <w:color w:val="000000"/>
                <w:sz w:val="28"/>
                <w:szCs w:val="28"/>
                <w:lang w:val="en-US"/>
              </w:rPr>
            </w:pPr>
            <w:r>
              <w:rPr>
                <w:rFonts w:hint="eastAsia" w:ascii="仿宋" w:hAnsi="仿宋" w:eastAsia="仿宋" w:cs="宋体"/>
                <w:color w:val="000000"/>
                <w:kern w:val="2"/>
                <w:sz w:val="28"/>
                <w:szCs w:val="28"/>
                <w:lang w:val="en-US" w:eastAsia="zh-CN" w:bidi="ar"/>
              </w:rPr>
              <w:t>供应商维保承诺：</w:t>
            </w:r>
          </w:p>
          <w:p>
            <w:pPr>
              <w:keepNext w:val="0"/>
              <w:keepLines w:val="0"/>
              <w:suppressLineNumbers w:val="0"/>
              <w:tabs>
                <w:tab w:val="left" w:pos="1240"/>
              </w:tabs>
              <w:spacing w:before="0" w:beforeAutospacing="0" w:after="0" w:afterAutospacing="0"/>
              <w:ind w:left="0" w:right="0"/>
              <w:rPr>
                <w:rFonts w:hint="eastAsia" w:ascii="宋体" w:hAnsi="宋体"/>
                <w:szCs w:val="21"/>
                <w:lang w:eastAsia="zh-CN"/>
              </w:rPr>
            </w:pPr>
          </w:p>
          <w:p>
            <w:pPr>
              <w:keepNext w:val="0"/>
              <w:keepLines w:val="0"/>
              <w:suppressLineNumbers w:val="0"/>
              <w:tabs>
                <w:tab w:val="left" w:pos="1240"/>
              </w:tabs>
              <w:spacing w:before="0" w:beforeAutospacing="0" w:after="0" w:afterAutospacing="0"/>
              <w:ind w:left="0" w:right="0"/>
              <w:rPr>
                <w:rFonts w:hint="eastAsia" w:ascii="宋体" w:hAnsi="宋体"/>
                <w:szCs w:val="21"/>
                <w:lang w:eastAsia="zh-CN"/>
              </w:rPr>
            </w:pPr>
          </w:p>
          <w:p>
            <w:pPr>
              <w:keepNext w:val="0"/>
              <w:keepLines w:val="0"/>
              <w:suppressLineNumbers w:val="0"/>
              <w:tabs>
                <w:tab w:val="left" w:pos="1240"/>
              </w:tabs>
              <w:spacing w:before="0" w:beforeAutospacing="0" w:after="0" w:afterAutospacing="0"/>
              <w:ind w:left="0" w:right="0"/>
              <w:rPr>
                <w:rFonts w:hint="eastAsia" w:ascii="宋体" w:hAnsi="宋体"/>
                <w:szCs w:val="21"/>
                <w:lang w:eastAsia="zh-CN"/>
              </w:rPr>
            </w:pPr>
          </w:p>
        </w:tc>
      </w:tr>
    </w:tbl>
    <w:p>
      <w:pPr>
        <w:pStyle w:val="4"/>
        <w:widowControl/>
        <w:numPr>
          <w:ilvl w:val="1"/>
          <w:numId w:val="0"/>
        </w:numPr>
        <w:tabs>
          <w:tab w:val="clear" w:pos="0"/>
        </w:tabs>
        <w:spacing w:line="600" w:lineRule="exact"/>
        <w:jc w:val="left"/>
        <w:rPr>
          <w:rFonts w:hint="eastAsia" w:ascii="仿宋_GB2312" w:hAnsi="宋体" w:eastAsia="仿宋_GB2312" w:cs="仿宋_GB2312"/>
          <w:kern w:val="2"/>
          <w:sz w:val="28"/>
          <w:szCs w:val="28"/>
          <w:lang w:val="en-US" w:eastAsia="zh-CN" w:bidi="ar"/>
        </w:rPr>
      </w:pPr>
      <w:r>
        <w:rPr>
          <w:rFonts w:hint="eastAsia" w:ascii="仿宋_GB2312" w:hAnsi="宋体" w:eastAsia="仿宋_GB2312" w:cs="仿宋_GB2312"/>
          <w:kern w:val="2"/>
          <w:sz w:val="28"/>
          <w:szCs w:val="28"/>
          <w:lang w:val="en-US" w:eastAsia="zh-CN" w:bidi="ar"/>
        </w:rPr>
        <w:t>备注：本项目采购总预算限价1.00</w:t>
      </w:r>
      <w:r>
        <w:rPr>
          <w:rFonts w:hint="eastAsia" w:ascii="仿宋_GB2312" w:hAnsi="Times New Roman" w:eastAsia="仿宋_GB2312" w:cs="仿宋_GB2312"/>
          <w:kern w:val="2"/>
          <w:sz w:val="28"/>
          <w:szCs w:val="28"/>
          <w:highlight w:val="none"/>
          <w:lang w:val="en-US" w:eastAsia="zh-CN" w:bidi="ar"/>
        </w:rPr>
        <w:t>万元</w:t>
      </w:r>
      <w:r>
        <w:rPr>
          <w:rFonts w:hint="eastAsia" w:ascii="仿宋_GB2312" w:hAnsi="宋体" w:eastAsia="仿宋_GB2312" w:cs="仿宋_GB2312"/>
          <w:kern w:val="2"/>
          <w:sz w:val="28"/>
          <w:szCs w:val="28"/>
          <w:lang w:val="en-US" w:eastAsia="zh-CN" w:bidi="ar"/>
        </w:rPr>
        <w:t>。</w:t>
      </w:r>
    </w:p>
    <w:p>
      <w:pPr>
        <w:pStyle w:val="4"/>
        <w:widowControl/>
        <w:numPr>
          <w:ilvl w:val="1"/>
          <w:numId w:val="0"/>
        </w:numPr>
        <w:tabs>
          <w:tab w:val="clear" w:pos="0"/>
        </w:tabs>
        <w:spacing w:line="600" w:lineRule="exact"/>
        <w:ind w:firstLine="560" w:firstLineChars="200"/>
        <w:jc w:val="left"/>
        <w:rPr>
          <w:rFonts w:hint="eastAsia" w:ascii="黑体" w:hAnsi="黑体" w:eastAsia="黑体" w:cs="黑体"/>
          <w:b w:val="0"/>
          <w:bCs w:val="0"/>
          <w:sz w:val="28"/>
          <w:szCs w:val="28"/>
        </w:rPr>
      </w:pPr>
      <w:r>
        <w:rPr>
          <w:rFonts w:hint="eastAsia" w:ascii="黑体" w:hAnsi="黑体" w:eastAsia="黑体" w:cs="黑体"/>
          <w:kern w:val="2"/>
          <w:sz w:val="28"/>
          <w:szCs w:val="28"/>
          <w:lang w:val="en-US" w:eastAsia="zh-CN" w:bidi="ar"/>
        </w:rPr>
        <w:t>三、</w:t>
      </w:r>
      <w:r>
        <w:rPr>
          <w:rFonts w:hint="eastAsia" w:ascii="黑体" w:hAnsi="黑体" w:eastAsia="黑体" w:cs="黑体"/>
          <w:b w:val="0"/>
          <w:bCs w:val="0"/>
          <w:sz w:val="28"/>
          <w:szCs w:val="28"/>
        </w:rPr>
        <w:t>服务内容与要求</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cs="仿宋_GB2312"/>
          <w:kern w:val="2"/>
          <w:sz w:val="28"/>
          <w:szCs w:val="28"/>
          <w:lang w:val="en-US" w:eastAsia="zh-CN" w:bidi="ar"/>
        </w:rPr>
      </w:pPr>
      <w:r>
        <w:rPr>
          <w:rFonts w:hint="eastAsia" w:ascii="仿宋_GB2312" w:cs="仿宋_GB2312"/>
          <w:kern w:val="2"/>
          <w:sz w:val="28"/>
          <w:szCs w:val="28"/>
          <w:lang w:val="en-US" w:eastAsia="zh-CN" w:bidi="ar"/>
        </w:rPr>
        <w:t>一、</w:t>
      </w:r>
      <w:r>
        <w:rPr>
          <w:rFonts w:hint="eastAsia" w:ascii="仿宋_GB2312" w:hAnsi="Times New Roman" w:eastAsia="仿宋_GB2312" w:cs="仿宋_GB2312"/>
          <w:kern w:val="2"/>
          <w:sz w:val="28"/>
          <w:szCs w:val="28"/>
          <w:lang w:val="en-US" w:eastAsia="zh-CN" w:bidi="ar"/>
        </w:rPr>
        <w:t>自治区大数据中心采购</w:t>
      </w:r>
      <w:r>
        <w:rPr>
          <w:rFonts w:hint="eastAsia" w:ascii="仿宋_GB2312" w:cs="仿宋_GB2312"/>
          <w:kern w:val="2"/>
          <w:sz w:val="28"/>
          <w:szCs w:val="28"/>
          <w:lang w:val="en-US" w:eastAsia="zh-CN" w:bidi="ar"/>
        </w:rPr>
        <w:t>民政厅4</w:t>
      </w:r>
      <w:r>
        <w:rPr>
          <w:rFonts w:hint="eastAsia" w:ascii="仿宋_GB2312" w:hAnsi="Times New Roman" w:eastAsia="仿宋_GB2312" w:cs="仿宋_GB2312"/>
          <w:kern w:val="2"/>
          <w:sz w:val="28"/>
          <w:szCs w:val="28"/>
          <w:lang w:val="en-US" w:eastAsia="zh-CN" w:bidi="ar"/>
        </w:rPr>
        <w:t>个SSL证书，</w:t>
      </w:r>
      <w:r>
        <w:rPr>
          <w:rFonts w:hint="eastAsia" w:ascii="仿宋_GB2312" w:cs="仿宋_GB2312"/>
          <w:kern w:val="2"/>
          <w:sz w:val="28"/>
          <w:szCs w:val="28"/>
          <w:lang w:val="en-US" w:eastAsia="zh-CN" w:bidi="ar"/>
        </w:rPr>
        <w:t>采购</w:t>
      </w:r>
      <w:r>
        <w:rPr>
          <w:rFonts w:hint="eastAsia" w:ascii="仿宋_GB2312" w:hAnsi="Times New Roman" w:eastAsia="仿宋_GB2312" w:cs="仿宋_GB2312"/>
          <w:kern w:val="2"/>
          <w:sz w:val="28"/>
          <w:szCs w:val="28"/>
          <w:lang w:val="en-US" w:eastAsia="zh-CN" w:bidi="ar"/>
        </w:rPr>
        <w:t>预算为1.</w:t>
      </w:r>
      <w:r>
        <w:rPr>
          <w:rFonts w:hint="eastAsia" w:ascii="仿宋_GB2312" w:cs="仿宋_GB2312"/>
          <w:kern w:val="2"/>
          <w:sz w:val="28"/>
          <w:szCs w:val="28"/>
          <w:lang w:val="en-US" w:eastAsia="zh-CN" w:bidi="ar"/>
        </w:rPr>
        <w:t>00</w:t>
      </w:r>
      <w:r>
        <w:rPr>
          <w:rFonts w:hint="eastAsia" w:ascii="仿宋_GB2312" w:hAnsi="Times New Roman" w:eastAsia="仿宋_GB2312" w:cs="仿宋_GB2312"/>
          <w:kern w:val="2"/>
          <w:sz w:val="28"/>
          <w:szCs w:val="28"/>
          <w:lang w:val="en-US" w:eastAsia="zh-CN" w:bidi="ar"/>
        </w:rPr>
        <w:t>万元/年。供应商</w:t>
      </w:r>
      <w:r>
        <w:rPr>
          <w:rFonts w:hint="eastAsia" w:ascii="仿宋_GB2312" w:cs="仿宋_GB2312"/>
          <w:kern w:val="2"/>
          <w:sz w:val="28"/>
          <w:szCs w:val="28"/>
          <w:lang w:val="en-US" w:eastAsia="zh-CN" w:bidi="ar"/>
        </w:rPr>
        <w:t>中标后</w:t>
      </w:r>
      <w:r>
        <w:rPr>
          <w:rFonts w:hint="eastAsia" w:ascii="仿宋_GB2312" w:hAnsi="Times New Roman" w:eastAsia="仿宋_GB2312" w:cs="仿宋_GB2312"/>
          <w:kern w:val="2"/>
          <w:sz w:val="28"/>
          <w:szCs w:val="28"/>
          <w:lang w:val="en-US" w:eastAsia="zh-CN" w:bidi="ar"/>
        </w:rPr>
        <w:t>需配合采购方完成证书的部署实施，提供</w:t>
      </w:r>
      <w:r>
        <w:rPr>
          <w:rFonts w:hint="eastAsia" w:ascii="仿宋_GB2312" w:cs="仿宋_GB2312"/>
          <w:kern w:val="2"/>
          <w:sz w:val="28"/>
          <w:szCs w:val="28"/>
          <w:lang w:val="en-US" w:eastAsia="zh-CN" w:bidi="ar"/>
        </w:rPr>
        <w:t>SSL证书与</w:t>
      </w:r>
      <w:r>
        <w:rPr>
          <w:rFonts w:hint="eastAsia" w:ascii="仿宋_GB2312" w:hAnsi="Times New Roman" w:eastAsia="仿宋_GB2312" w:cs="仿宋_GB2312"/>
          <w:kern w:val="2"/>
          <w:sz w:val="28"/>
          <w:szCs w:val="28"/>
          <w:lang w:val="en-US" w:eastAsia="zh-CN" w:bidi="ar"/>
        </w:rPr>
        <w:t>业务系统对接的技术支持</w:t>
      </w:r>
      <w:r>
        <w:rPr>
          <w:rFonts w:hint="eastAsia" w:ascii="仿宋_GB2312" w:cs="仿宋_GB2312"/>
          <w:kern w:val="2"/>
          <w:sz w:val="28"/>
          <w:szCs w:val="28"/>
          <w:lang w:val="en-US" w:eastAsia="zh-CN" w:bidi="ar"/>
        </w:rPr>
        <w:t>，并提供一年售后服务。</w:t>
      </w:r>
    </w:p>
    <w:p>
      <w:pPr>
        <w:keepNext w:val="0"/>
        <w:keepLines w:val="0"/>
        <w:widowControl/>
        <w:suppressLineNumbers w:val="0"/>
        <w:spacing w:before="0" w:beforeAutospacing="0" w:after="0" w:afterAutospacing="0" w:line="600" w:lineRule="exact"/>
        <w:ind w:left="0" w:right="0" w:firstLine="560" w:firstLineChars="200"/>
        <w:jc w:val="both"/>
        <w:rPr>
          <w:rFonts w:hint="default" w:ascii="仿宋_GB2312" w:cs="仿宋_GB2312"/>
          <w:kern w:val="2"/>
          <w:sz w:val="28"/>
          <w:szCs w:val="28"/>
          <w:lang w:val="en-US" w:eastAsia="zh-CN" w:bidi="ar"/>
        </w:rPr>
      </w:pPr>
      <w:r>
        <w:rPr>
          <w:rFonts w:hint="eastAsia" w:ascii="仿宋_GB2312" w:cs="仿宋_GB2312"/>
          <w:kern w:val="2"/>
          <w:sz w:val="28"/>
          <w:szCs w:val="28"/>
          <w:lang w:val="en-US" w:eastAsia="zh-CN" w:bidi="ar"/>
        </w:rPr>
        <w:t>二、</w:t>
      </w:r>
      <w:r>
        <w:rPr>
          <w:rFonts w:hint="default" w:ascii="仿宋_GB2312" w:cs="仿宋_GB2312"/>
          <w:kern w:val="2"/>
          <w:sz w:val="28"/>
          <w:szCs w:val="28"/>
          <w:lang w:val="en-US" w:eastAsia="zh-CN" w:bidi="ar"/>
        </w:rPr>
        <w:t xml:space="preserve">支付期次及比例说明 </w:t>
      </w:r>
      <w:bookmarkStart w:id="26" w:name="_GoBack"/>
      <w:bookmarkEnd w:id="26"/>
    </w:p>
    <w:p>
      <w:pPr>
        <w:keepNext w:val="0"/>
        <w:keepLines w:val="0"/>
        <w:widowControl/>
        <w:suppressLineNumbers w:val="0"/>
        <w:spacing w:before="0" w:beforeAutospacing="0" w:after="0" w:afterAutospacing="0" w:line="600" w:lineRule="exact"/>
        <w:ind w:left="0" w:right="0" w:firstLine="560" w:firstLineChars="200"/>
        <w:jc w:val="both"/>
        <w:rPr>
          <w:rFonts w:hint="default" w:ascii="仿宋_GB2312" w:cs="仿宋_GB2312"/>
          <w:kern w:val="2"/>
          <w:sz w:val="28"/>
          <w:szCs w:val="28"/>
          <w:lang w:val="en-US" w:eastAsia="zh-CN" w:bidi="ar"/>
        </w:rPr>
      </w:pPr>
      <w:r>
        <w:rPr>
          <w:rFonts w:hint="default" w:ascii="仿宋_GB2312" w:cs="仿宋_GB2312"/>
          <w:kern w:val="2"/>
          <w:sz w:val="28"/>
          <w:szCs w:val="28"/>
          <w:lang w:val="en-US" w:eastAsia="zh-CN" w:bidi="ar"/>
        </w:rPr>
        <w:t>1期：支付比例</w:t>
      </w:r>
      <w:r>
        <w:rPr>
          <w:rFonts w:hint="eastAsia" w:ascii="仿宋_GB2312" w:cs="仿宋_GB2312"/>
          <w:kern w:val="2"/>
          <w:sz w:val="28"/>
          <w:szCs w:val="28"/>
          <w:lang w:val="en-US" w:eastAsia="zh-CN" w:bidi="ar"/>
        </w:rPr>
        <w:t>4</w:t>
      </w:r>
      <w:r>
        <w:rPr>
          <w:rFonts w:hint="default" w:ascii="仿宋_GB2312" w:cs="仿宋_GB2312"/>
          <w:kern w:val="2"/>
          <w:sz w:val="28"/>
          <w:szCs w:val="28"/>
          <w:lang w:val="en-US" w:eastAsia="zh-CN" w:bidi="ar"/>
        </w:rPr>
        <w:t>0%，运维合同签订后，向投标人支付</w:t>
      </w:r>
      <w:r>
        <w:rPr>
          <w:rFonts w:hint="eastAsia" w:ascii="仿宋_GB2312" w:cs="仿宋_GB2312"/>
          <w:kern w:val="2"/>
          <w:sz w:val="28"/>
          <w:szCs w:val="28"/>
          <w:lang w:val="en-US" w:eastAsia="zh-CN" w:bidi="ar"/>
        </w:rPr>
        <w:t>4</w:t>
      </w:r>
      <w:r>
        <w:rPr>
          <w:rFonts w:hint="default" w:ascii="仿宋_GB2312" w:cs="仿宋_GB2312"/>
          <w:kern w:val="2"/>
          <w:sz w:val="28"/>
          <w:szCs w:val="28"/>
          <w:lang w:val="en-US" w:eastAsia="zh-CN" w:bidi="ar"/>
        </w:rPr>
        <w:t>0%合同款。</w:t>
      </w:r>
    </w:p>
    <w:p>
      <w:pPr>
        <w:keepNext w:val="0"/>
        <w:keepLines w:val="0"/>
        <w:widowControl/>
        <w:suppressLineNumbers w:val="0"/>
        <w:spacing w:before="0" w:beforeAutospacing="0" w:after="0" w:afterAutospacing="0" w:line="600" w:lineRule="exact"/>
        <w:ind w:left="0" w:right="0" w:firstLine="560" w:firstLineChars="200"/>
        <w:jc w:val="both"/>
        <w:rPr>
          <w:rFonts w:hint="default" w:ascii="仿宋_GB2312" w:cs="仿宋_GB2312"/>
          <w:kern w:val="2"/>
          <w:sz w:val="28"/>
          <w:szCs w:val="28"/>
          <w:lang w:val="en-US" w:eastAsia="zh-CN" w:bidi="ar"/>
        </w:rPr>
      </w:pPr>
      <w:r>
        <w:rPr>
          <w:rFonts w:hint="default" w:ascii="仿宋_GB2312" w:cs="仿宋_GB2312"/>
          <w:kern w:val="2"/>
          <w:sz w:val="28"/>
          <w:szCs w:val="28"/>
          <w:lang w:val="en-US" w:eastAsia="zh-CN" w:bidi="ar"/>
        </w:rPr>
        <w:t>2期：支付比例</w:t>
      </w:r>
      <w:r>
        <w:rPr>
          <w:rFonts w:hint="eastAsia" w:ascii="仿宋_GB2312" w:cs="仿宋_GB2312"/>
          <w:kern w:val="2"/>
          <w:sz w:val="28"/>
          <w:szCs w:val="28"/>
          <w:lang w:val="en-US" w:eastAsia="zh-CN" w:bidi="ar"/>
        </w:rPr>
        <w:t>6</w:t>
      </w:r>
      <w:r>
        <w:rPr>
          <w:rFonts w:hint="default" w:ascii="仿宋_GB2312" w:cs="仿宋_GB2312"/>
          <w:kern w:val="2"/>
          <w:sz w:val="28"/>
          <w:szCs w:val="28"/>
          <w:lang w:val="en-US" w:eastAsia="zh-CN" w:bidi="ar"/>
        </w:rPr>
        <w:t>0%，运维服务期结束，经评审并验收合格后按绩效考评支付比例支付剩余款。</w:t>
      </w:r>
    </w:p>
    <w:p>
      <w:pPr>
        <w:keepNext w:val="0"/>
        <w:keepLines w:val="0"/>
        <w:widowControl/>
        <w:suppressLineNumbers w:val="0"/>
        <w:spacing w:before="0" w:beforeAutospacing="0" w:after="0" w:afterAutospacing="0" w:line="600" w:lineRule="exact"/>
        <w:ind w:left="0" w:right="0" w:firstLine="560" w:firstLineChars="200"/>
        <w:jc w:val="both"/>
        <w:rPr>
          <w:rFonts w:hint="default" w:ascii="仿宋_GB2312" w:cs="仿宋_GB2312"/>
          <w:kern w:val="2"/>
          <w:sz w:val="28"/>
          <w:szCs w:val="28"/>
          <w:lang w:val="en-US" w:eastAsia="zh-CN" w:bidi="ar"/>
        </w:rPr>
      </w:pPr>
      <w:r>
        <w:rPr>
          <w:rFonts w:hint="eastAsia" w:ascii="仿宋_GB2312" w:cs="仿宋_GB2312"/>
          <w:kern w:val="2"/>
          <w:sz w:val="28"/>
          <w:szCs w:val="28"/>
          <w:lang w:val="en-US" w:eastAsia="zh-CN" w:bidi="ar"/>
        </w:rPr>
        <w:t>三、</w:t>
      </w:r>
      <w:r>
        <w:rPr>
          <w:rFonts w:hint="default" w:ascii="仿宋_GB2312" w:cs="仿宋_GB2312"/>
          <w:kern w:val="2"/>
          <w:sz w:val="28"/>
          <w:szCs w:val="28"/>
          <w:lang w:val="en-US" w:eastAsia="zh-CN" w:bidi="ar"/>
        </w:rPr>
        <w:t>验收要求</w:t>
      </w:r>
    </w:p>
    <w:p>
      <w:pPr>
        <w:keepNext w:val="0"/>
        <w:keepLines w:val="0"/>
        <w:widowControl/>
        <w:suppressLineNumbers w:val="0"/>
        <w:spacing w:before="0" w:beforeAutospacing="0" w:after="0" w:afterAutospacing="0" w:line="600" w:lineRule="exact"/>
        <w:ind w:left="0" w:right="0" w:firstLine="560" w:firstLineChars="200"/>
        <w:jc w:val="both"/>
        <w:rPr>
          <w:rFonts w:hint="default" w:ascii="仿宋_GB2312" w:cs="仿宋_GB2312"/>
          <w:kern w:val="2"/>
          <w:sz w:val="28"/>
          <w:szCs w:val="28"/>
          <w:lang w:val="en-US" w:eastAsia="zh-CN" w:bidi="ar"/>
        </w:rPr>
      </w:pPr>
      <w:r>
        <w:rPr>
          <w:rFonts w:hint="default" w:ascii="仿宋_GB2312" w:cs="仿宋_GB2312"/>
          <w:kern w:val="2"/>
          <w:sz w:val="28"/>
          <w:szCs w:val="28"/>
          <w:lang w:val="en-US" w:eastAsia="zh-CN" w:bidi="ar"/>
        </w:rPr>
        <w:t>按照自治区大数据中心信息技术服务九处相关绩效考核办法结合运维实际进行绩效考评并验收。</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新宋体">
    <w:altName w:val="宋体"/>
    <w:panose1 w:val="02010609030101010101"/>
    <w:charset w:val="86"/>
    <w:family w:val="auto"/>
    <w:pitch w:val="default"/>
    <w:sig w:usb0="00000000" w:usb1="0000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1597B"/>
    <w:multiLevelType w:val="multilevel"/>
    <w:tmpl w:val="94A1597B"/>
    <w:lvl w:ilvl="0" w:tentative="0">
      <w:start w:val="3"/>
      <w:numFmt w:val="chineseCounting"/>
      <w:lvlText w:val="第%1章"/>
      <w:lvlJc w:val="left"/>
      <w:pPr>
        <w:ind w:left="0" w:firstLine="0"/>
      </w:pPr>
    </w:lvl>
    <w:lvl w:ilvl="1" w:tentative="0">
      <w:start w:val="1"/>
      <w:numFmt w:val="decimal"/>
      <w:pStyle w:val="4"/>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YzU0NzUxMWRmZDllYzEzMWI1NDg5OGE1ZDk3YWIifQ=="/>
  </w:docVars>
  <w:rsids>
    <w:rsidRoot w:val="0B197B68"/>
    <w:rsid w:val="0B197B68"/>
    <w:rsid w:val="140A25D3"/>
    <w:rsid w:val="29407AAE"/>
    <w:rsid w:val="2FB47EC4"/>
    <w:rsid w:val="33984CC8"/>
    <w:rsid w:val="3DBA0323"/>
    <w:rsid w:val="3E163101"/>
    <w:rsid w:val="4EDA53E6"/>
    <w:rsid w:val="50D40063"/>
    <w:rsid w:val="543C792C"/>
    <w:rsid w:val="59F6057D"/>
    <w:rsid w:val="6AFF5599"/>
    <w:rsid w:val="6EA2373C"/>
    <w:rsid w:val="74500194"/>
    <w:rsid w:val="7BA97265"/>
    <w:rsid w:val="EF4B15A1"/>
    <w:rsid w:val="FF7E6BD5"/>
    <w:rsid w:val="FFCFB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Times New Roman" w:hAnsi="Times New Roman" w:eastAsia="仿宋_GB2312" w:cstheme="minorBidi"/>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a"/>
    <w:basedOn w:val="1"/>
    <w:qFormat/>
    <w:uiPriority w:val="0"/>
    <w:pPr>
      <w:keepNext w:val="0"/>
      <w:keepLines w:val="0"/>
      <w:widowControl w:val="0"/>
      <w:numPr>
        <w:ilvl w:val="1"/>
        <w:numId w:val="1"/>
      </w:numPr>
      <w:suppressLineNumbers w:val="0"/>
      <w:tabs>
        <w:tab w:val="left" w:pos="-241"/>
        <w:tab w:val="left" w:pos="0"/>
        <w:tab w:val="clear" w:pos="1440"/>
      </w:tabs>
      <w:spacing w:before="120" w:beforeAutospacing="0" w:after="120" w:afterAutospacing="0"/>
      <w:ind w:left="0" w:right="0" w:firstLine="0"/>
      <w:jc w:val="both"/>
    </w:pPr>
    <w:rPr>
      <w:rFonts w:hint="eastAsia" w:ascii="新宋体" w:hAnsi="新宋体" w:eastAsia="新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738</Words>
  <Characters>792</Characters>
  <Lines>0</Lines>
  <Paragraphs>0</Paragraphs>
  <TotalTime>15</TotalTime>
  <ScaleCrop>false</ScaleCrop>
  <LinksUpToDate>false</LinksUpToDate>
  <CharactersWithSpaces>828</CharactersWithSpaces>
  <Application>WPS Office_11.8.2.10977_F1E327BC-269C-435d-A152-05C5408002CA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2023-11-24T07:16:00Z</dcterms:created>
  <dc:creator>柳锎</dc:creator>
  <cp:lastModifiedBy>温婷婷</cp:lastModifiedBy>
  <dcterms:modified xsi:type="dcterms:W3CDTF">2024-11-12T10:03:07Z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2052-11.8.2.10977</vt:lpwstr>
  </property>
  <property fmtid="{D5CDD505-2E9C-101B-9397-08002B2CF9AE}" pid="3" name="ICV">
    <vt:lpwstr>16EFB4DE021544A99B1134578BD6D46D_12</vt:lpwstr>
  </property>
</Properties>
</file>